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7B2602" w:rsidRDefault="007B2602"/>
    <w:p w14:paraId="00000002" w14:textId="77777777" w:rsidR="007B2602" w:rsidRDefault="007B2602"/>
    <w:p w14:paraId="00000003" w14:textId="77777777" w:rsidR="007B2602" w:rsidRDefault="007B2602"/>
    <w:p w14:paraId="00000004" w14:textId="77777777" w:rsidR="007B2602" w:rsidRDefault="007B2602"/>
    <w:p w14:paraId="00000005" w14:textId="77777777" w:rsidR="007B2602" w:rsidRDefault="007B2602"/>
    <w:p w14:paraId="00000009" w14:textId="77777777" w:rsidR="007B2602" w:rsidRDefault="007B2602" w:rsidP="00D2206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7777777" w:rsidR="007B2602" w:rsidRDefault="007B26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7B2602" w:rsidRDefault="007B26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C" w14:textId="77777777" w:rsidR="007B2602" w:rsidRDefault="007B26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D" w14:textId="77777777" w:rsidR="007B2602" w:rsidRDefault="007B26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E" w14:textId="77777777" w:rsidR="007B26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Paying for Pain: How Healthcare Costs Influence Physical Pain Predictions</w:t>
      </w:r>
    </w:p>
    <w:p w14:paraId="0000000F" w14:textId="77777777" w:rsidR="007B2602" w:rsidRDefault="007B260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7B2602" w:rsidRDefault="007B260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62C41DD" w:rsidR="007B26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HELEN COLBY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="00E112A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</w:p>
    <w:p w14:paraId="00000012" w14:textId="77777777" w:rsidR="007B26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DEIDRE POPOVICH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</w:p>
    <w:p w14:paraId="00000013" w14:textId="77777777" w:rsidR="007B26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ASHLEY ANGULO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c</w:t>
      </w:r>
    </w:p>
    <w:p w14:paraId="00000014" w14:textId="77777777" w:rsidR="007B26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KELLILYNN M. FRIAS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d</w:t>
      </w:r>
    </w:p>
    <w:p w14:paraId="00000015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6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7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C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D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E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F" w14:textId="77777777" w:rsidR="007B2602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Running Title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 Paying for Pain</w:t>
      </w:r>
    </w:p>
    <w:p w14:paraId="00000020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95BF69" w14:textId="5BE4B29E" w:rsidR="00BB7F2D" w:rsidRPr="00BB7F2D" w:rsidRDefault="00D2206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Conflict of Interest: None</w:t>
      </w:r>
      <w:r w:rsidR="00BB7F2D" w:rsidRPr="00BB7F2D">
        <w:rPr>
          <w:rFonts w:ascii="Times New Roman" w:eastAsia="Times New Roman" w:hAnsi="Times New Roman" w:cs="Times New Roman"/>
          <w:bCs/>
          <w:sz w:val="24"/>
          <w:szCs w:val="24"/>
        </w:rPr>
        <w:t xml:space="preserve"> of the authors report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any </w:t>
      </w:r>
      <w:r w:rsidR="00BB7F2D" w:rsidRPr="00BB7F2D">
        <w:rPr>
          <w:rFonts w:ascii="Times New Roman" w:eastAsia="Times New Roman" w:hAnsi="Times New Roman" w:cs="Times New Roman"/>
          <w:bCs/>
          <w:sz w:val="24"/>
          <w:szCs w:val="24"/>
        </w:rPr>
        <w:t>conflicts of interest to disclose.</w:t>
      </w:r>
    </w:p>
    <w:p w14:paraId="00000021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2" w14:textId="1A292232" w:rsidR="007B2602" w:rsidRDefault="00D2206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Data </w:t>
      </w:r>
      <w:r w:rsidR="000A6BBD">
        <w:rPr>
          <w:rFonts w:ascii="Times New Roman" w:eastAsia="Times New Roman" w:hAnsi="Times New Roman" w:cs="Times New Roman"/>
          <w:bCs/>
          <w:sz w:val="24"/>
          <w:szCs w:val="24"/>
        </w:rPr>
        <w:t>Statement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BB7F2D" w:rsidRPr="00BB7F2D">
        <w:rPr>
          <w:rFonts w:ascii="Times New Roman" w:eastAsia="Times New Roman" w:hAnsi="Times New Roman" w:cs="Times New Roman"/>
          <w:bCs/>
          <w:sz w:val="24"/>
          <w:szCs w:val="24"/>
        </w:rPr>
        <w:t xml:space="preserve">The data that support the findings of this study are openly available in OSF at </w:t>
      </w:r>
      <w:hyperlink r:id="rId4" w:history="1">
        <w:r w:rsidRPr="000C7229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https://osf.io/sc7ax/?view_only=eaffa02cba114590998c968279e246d5</w:t>
        </w:r>
      </w:hyperlink>
      <w:r w:rsidR="00BB7F2D" w:rsidRPr="00BB7F2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14DB240" w14:textId="77777777" w:rsidR="00D2206C" w:rsidRDefault="00D2206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595402" w14:textId="2CA15645" w:rsidR="00D2206C" w:rsidRDefault="00D2206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Funding Statement: The authors gratefully acknowledge financial support from BlueCross BlueShield of Texas.</w:t>
      </w:r>
    </w:p>
    <w:p w14:paraId="46418578" w14:textId="77777777" w:rsidR="00E112A5" w:rsidRDefault="00E112A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046855" w14:textId="146F0742" w:rsidR="00E112A5" w:rsidRPr="00BB7F2D" w:rsidRDefault="00E112A5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*Corresponding author</w:t>
      </w:r>
    </w:p>
    <w:p w14:paraId="00000023" w14:textId="77777777" w:rsidR="007B2602" w:rsidRDefault="007B260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4" w14:textId="01F9D5F5" w:rsidR="007B2602" w:rsidRDefault="000000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Helen Colby (</w:t>
      </w:r>
      <w:hyperlink r:id="rId5">
        <w:r w:rsidR="007B260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hcolby@iu.edu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 is an Assistant Professor of Marketing, Kelley School of Business, Indiana University, 801 West Michigan Street, BS 2010, Indianapolis, IN 46202-5151; Corresponding Author. b) Deidre Popovich (</w:t>
      </w:r>
      <w:hyperlink r:id="rId6">
        <w:r w:rsidR="007B260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deidre.popovich@ttu.edu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) is an Associate Professor of Marketing, Rawls College of Business, Texas Tech University, Box 42101, 703 Flint Avenue, Lubbock, TX 79409. c) Ashley </w:t>
      </w:r>
      <w:r w:rsidRPr="00845E35">
        <w:rPr>
          <w:rFonts w:ascii="Times New Roman" w:eastAsia="Times New Roman" w:hAnsi="Times New Roman" w:cs="Times New Roman"/>
          <w:sz w:val="24"/>
          <w:szCs w:val="24"/>
        </w:rPr>
        <w:t>Angulo (</w:t>
      </w:r>
      <w:hyperlink r:id="rId7" w:history="1">
        <w:r w:rsidR="00E112A5" w:rsidRPr="00845E35">
          <w:rPr>
            <w:rStyle w:val="Hyperlink"/>
            <w:rFonts w:ascii="Times New Roman" w:hAnsi="Times New Roman" w:cs="Times New Roman"/>
            <w:sz w:val="24"/>
            <w:szCs w:val="24"/>
          </w:rPr>
          <w:t>doctora@arizona.edu</w:t>
        </w:r>
      </w:hyperlink>
      <w:r w:rsidRPr="00845E35">
        <w:rPr>
          <w:rFonts w:ascii="Times New Roman" w:eastAsia="Times New Roman" w:hAnsi="Times New Roman" w:cs="Times New Roman"/>
          <w:sz w:val="24"/>
          <w:szCs w:val="24"/>
        </w:rPr>
        <w:t>) is 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Assistant Professor of Marketing, Lundquist College of Business, University of Oregon, 1208 University of Oregon, Eugene, OR 97403. d) Kelli Frias (</w:t>
      </w:r>
      <w:hyperlink r:id="rId8">
        <w:r w:rsidR="007B260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kfrias@american.edu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 is an Associate Professor of Marketing, Kogod School of Business, American University, 4400 Massachusetts Avenue NW, Washington, DC 20016-8044. The authors gratefully acknowledge financial support from BlueCross BlueShield of Texas. All authors have nothing to declare.</w:t>
      </w:r>
    </w:p>
    <w:sectPr w:rsidR="007B260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602"/>
    <w:rsid w:val="000A6BBD"/>
    <w:rsid w:val="007B2602"/>
    <w:rsid w:val="00845E35"/>
    <w:rsid w:val="00857698"/>
    <w:rsid w:val="00897FF1"/>
    <w:rsid w:val="00BB7F2D"/>
    <w:rsid w:val="00C15192"/>
    <w:rsid w:val="00CE14FD"/>
    <w:rsid w:val="00D2206C"/>
    <w:rsid w:val="00E1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FA9C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220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frias@american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octora@arizona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idre.popovich@ttu.edu" TargetMode="External"/><Relationship Id="rId5" Type="http://schemas.openxmlformats.org/officeDocument/2006/relationships/hyperlink" Target="mailto:hcolby@iu.ed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sf.io/sc7ax/?view_only=eaffa02cba114590998c968279e246d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2026-06-13T19:58:00Z</dcterms:created>
  <dcterms:modified xsi:type="dcterms:W3CDTF">2026-08-03T15:34:00Z</dcterms:modified>
</cp:coreProperties>
</file>